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7D5" w:rsidRDefault="008417D5" w:rsidP="008417D5">
      <w:pPr>
        <w:pStyle w:val="Titre2"/>
      </w:pPr>
      <w:bookmarkStart w:id="0" w:name="_GoBack"/>
      <w:bookmarkEnd w:id="0"/>
      <w:r>
        <w:t>Qu'est-ce que l'agrégation ?</w:t>
      </w:r>
    </w:p>
    <w:p w:rsidR="008417D5" w:rsidRDefault="008417D5" w:rsidP="008417D5">
      <w:pPr>
        <w:pStyle w:val="NormalWeb"/>
      </w:pPr>
      <w:r>
        <w:t>L’obtention de l'agrégation permet, après validation de l’année de stage, de devenir professeur agrégé. Un professeur agrégé est, comme tout enseignant titulaire des établissements de l'enseignement public, un fonctionnaire de l'État.</w:t>
      </w:r>
    </w:p>
    <w:p w:rsidR="008417D5" w:rsidRPr="008417D5" w:rsidRDefault="008417D5" w:rsidP="008417D5">
      <w:pPr>
        <w:pStyle w:val="Titre2"/>
        <w:rPr>
          <w:sz w:val="36"/>
          <w:szCs w:val="36"/>
        </w:rPr>
      </w:pPr>
      <w:r w:rsidRPr="008417D5">
        <w:rPr>
          <w:sz w:val="36"/>
          <w:szCs w:val="36"/>
        </w:rPr>
        <w:t>Inscriptions au concours</w:t>
      </w:r>
    </w:p>
    <w:p w:rsidR="002268FC" w:rsidRDefault="002268FC" w:rsidP="008417D5">
      <w:pPr>
        <w:pStyle w:val="NormalWeb"/>
      </w:pPr>
      <w:r>
        <w:t>ATTENTION : fenêtre d’environ un mois.</w:t>
      </w:r>
    </w:p>
    <w:p w:rsidR="00EB72B3" w:rsidRDefault="002268FC" w:rsidP="008417D5">
      <w:pPr>
        <w:pStyle w:val="NormalWeb"/>
      </w:pPr>
      <w:r>
        <w:t xml:space="preserve">Ordre d’idée par rapport à la cession 16-17 : </w:t>
      </w:r>
      <w:r w:rsidR="008417D5">
        <w:t xml:space="preserve">Les inscriptions aux concours de la session 2017 </w:t>
      </w:r>
      <w:r w:rsidR="008417D5">
        <w:rPr>
          <w:rStyle w:val="lev"/>
        </w:rPr>
        <w:t>sont terminées depuis le 13 octobre 2016 (fenêtre d’un mois),</w:t>
      </w:r>
      <w:r w:rsidR="008417D5">
        <w:t xml:space="preserve"> 17 heures (heure de Paris). Quelle que soit la raison, vous ne pouvez plus vous inscrire ou modifier votre inscription.</w:t>
      </w:r>
    </w:p>
    <w:p w:rsidR="00EB72B3" w:rsidRDefault="008417D5" w:rsidP="00EB72B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417D5">
        <w:rPr>
          <w:rFonts w:ascii="Times New Roman" w:eastAsia="Times New Roman" w:hAnsi="Times New Roman" w:cs="Times New Roman"/>
          <w:b/>
          <w:bCs/>
          <w:color w:val="FF0000"/>
          <w:sz w:val="27"/>
          <w:szCs w:val="27"/>
          <w:lang w:eastAsia="fr-FR"/>
        </w:rPr>
        <w:t xml:space="preserve">Concours externes </w:t>
      </w:r>
      <w:r w:rsidRPr="008417D5">
        <w:rPr>
          <w:rFonts w:ascii="Times New Roman" w:eastAsia="Times New Roman" w:hAnsi="Times New Roman" w:cs="Times New Roman"/>
          <w:b/>
          <w:bCs/>
          <w:sz w:val="27"/>
          <w:szCs w:val="27"/>
          <w:lang w:eastAsia="fr-FR"/>
        </w:rPr>
        <w:t>et troisièmes concours</w:t>
      </w:r>
    </w:p>
    <w:p w:rsidR="008417D5" w:rsidRPr="008417D5" w:rsidRDefault="008417D5" w:rsidP="00EB72B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417D5">
        <w:rPr>
          <w:rFonts w:ascii="Times New Roman" w:eastAsia="Times New Roman" w:hAnsi="Times New Roman" w:cs="Times New Roman"/>
          <w:b/>
          <w:bCs/>
          <w:sz w:val="24"/>
          <w:szCs w:val="24"/>
          <w:lang w:eastAsia="fr-FR"/>
        </w:rPr>
        <w:t>Les épreuves écrites auront eu lieu en mars et avril 2017.</w:t>
      </w:r>
    </w:p>
    <w:p w:rsidR="008417D5" w:rsidRPr="00EB72B3" w:rsidRDefault="008417D5" w:rsidP="00EB72B3">
      <w:pPr>
        <w:numPr>
          <w:ilvl w:val="0"/>
          <w:numId w:val="1"/>
        </w:numPr>
        <w:spacing w:before="100" w:beforeAutospacing="1" w:after="100" w:afterAutospacing="1" w:line="240" w:lineRule="auto"/>
        <w:rPr>
          <w:rFonts w:ascii="Times New Roman" w:eastAsia="Times New Roman" w:hAnsi="Times New Roman" w:cs="Times New Roman"/>
          <w:sz w:val="24"/>
          <w:szCs w:val="24"/>
          <w:u w:val="single"/>
          <w:lang w:eastAsia="fr-FR"/>
        </w:rPr>
      </w:pPr>
      <w:r w:rsidRPr="008417D5">
        <w:rPr>
          <w:rFonts w:ascii="Times New Roman" w:eastAsia="Times New Roman" w:hAnsi="Times New Roman" w:cs="Times New Roman"/>
          <w:sz w:val="24"/>
          <w:szCs w:val="24"/>
          <w:u w:val="single"/>
          <w:lang w:eastAsia="fr-FR"/>
        </w:rPr>
        <w:t>Agrégation externe : du lundi 6 mars au vendredi 24 mars 2017</w:t>
      </w:r>
    </w:p>
    <w:p w:rsidR="008417D5" w:rsidRPr="008417D5" w:rsidRDefault="008417D5" w:rsidP="00EB72B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417D5">
        <w:rPr>
          <w:rFonts w:ascii="Times New Roman" w:eastAsia="Times New Roman" w:hAnsi="Times New Roman" w:cs="Times New Roman"/>
          <w:b/>
          <w:bCs/>
          <w:color w:val="FF0000"/>
          <w:sz w:val="27"/>
          <w:szCs w:val="27"/>
          <w:lang w:eastAsia="fr-FR"/>
        </w:rPr>
        <w:t xml:space="preserve">Concours internes </w:t>
      </w:r>
      <w:r w:rsidRPr="008417D5">
        <w:rPr>
          <w:rFonts w:ascii="Times New Roman" w:eastAsia="Times New Roman" w:hAnsi="Times New Roman" w:cs="Times New Roman"/>
          <w:b/>
          <w:bCs/>
          <w:sz w:val="27"/>
          <w:szCs w:val="27"/>
          <w:lang w:eastAsia="fr-FR"/>
        </w:rPr>
        <w:t>et recrutements réservés</w:t>
      </w:r>
      <w:r w:rsidRPr="008417D5">
        <w:rPr>
          <w:rFonts w:ascii="Times New Roman" w:eastAsia="Times New Roman" w:hAnsi="Times New Roman" w:cs="Times New Roman"/>
          <w:b/>
          <w:bCs/>
          <w:sz w:val="24"/>
          <w:szCs w:val="24"/>
          <w:lang w:eastAsia="fr-FR"/>
        </w:rPr>
        <w:br/>
        <w:t>Les épreuves écrites auront lieu en janvier et février 2017.</w:t>
      </w:r>
    </w:p>
    <w:p w:rsidR="008417D5" w:rsidRPr="008417D5" w:rsidRDefault="008417D5" w:rsidP="008417D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8417D5">
        <w:rPr>
          <w:rFonts w:ascii="Times New Roman" w:eastAsia="Times New Roman" w:hAnsi="Times New Roman" w:cs="Times New Roman"/>
          <w:sz w:val="24"/>
          <w:szCs w:val="24"/>
          <w:lang w:eastAsia="fr-FR"/>
        </w:rPr>
        <w:t xml:space="preserve">Agrégation interne et </w:t>
      </w:r>
      <w:proofErr w:type="spellStart"/>
      <w:r w:rsidRPr="008417D5">
        <w:rPr>
          <w:rFonts w:ascii="Times New Roman" w:eastAsia="Times New Roman" w:hAnsi="Times New Roman" w:cs="Times New Roman"/>
          <w:sz w:val="24"/>
          <w:szCs w:val="24"/>
          <w:lang w:eastAsia="fr-FR"/>
        </w:rPr>
        <w:t>Caer</w:t>
      </w:r>
      <w:proofErr w:type="spellEnd"/>
      <w:r w:rsidRPr="008417D5">
        <w:rPr>
          <w:rFonts w:ascii="Times New Roman" w:eastAsia="Times New Roman" w:hAnsi="Times New Roman" w:cs="Times New Roman"/>
          <w:sz w:val="24"/>
          <w:szCs w:val="24"/>
          <w:lang w:eastAsia="fr-FR"/>
        </w:rPr>
        <w:t> : du mardi 24 au vendredi 27 janvier 2017, du mercredi 15 au vendredi 17 février 2017 et le lundi 2 mars 2017.</w:t>
      </w:r>
    </w:p>
    <w:p w:rsidR="008417D5" w:rsidRDefault="008417D5" w:rsidP="00E17A54">
      <w:pPr>
        <w:spacing w:before="100" w:beforeAutospacing="1" w:after="100" w:afterAutospacing="1" w:line="240" w:lineRule="auto"/>
        <w:ind w:left="360"/>
        <w:rPr>
          <w:rFonts w:ascii="Times New Roman" w:eastAsia="Times New Roman" w:hAnsi="Times New Roman" w:cs="Times New Roman"/>
          <w:sz w:val="24"/>
          <w:szCs w:val="24"/>
          <w:lang w:eastAsia="fr-FR"/>
        </w:rPr>
      </w:pPr>
      <w:r w:rsidRPr="008417D5">
        <w:rPr>
          <w:rFonts w:ascii="Times New Roman" w:eastAsia="Times New Roman" w:hAnsi="Times New Roman" w:cs="Times New Roman"/>
          <w:b/>
          <w:bCs/>
          <w:sz w:val="24"/>
          <w:szCs w:val="24"/>
          <w:lang w:eastAsia="fr-FR"/>
        </w:rPr>
        <w:t>Pour les concours internes et les recrutements réservés</w:t>
      </w:r>
      <w:r w:rsidRPr="008417D5">
        <w:rPr>
          <w:rFonts w:ascii="Times New Roman" w:eastAsia="Times New Roman" w:hAnsi="Times New Roman" w:cs="Times New Roman"/>
          <w:sz w:val="24"/>
          <w:szCs w:val="24"/>
          <w:lang w:eastAsia="fr-FR"/>
        </w:rPr>
        <w:t xml:space="preserve"> dont l'épreuve d'admissibilité consiste en l'étude par le jury d'un dossier de reconnaissance des acquis de l'expérience professionnelle (</w:t>
      </w:r>
      <w:proofErr w:type="spellStart"/>
      <w:r w:rsidRPr="008417D5">
        <w:rPr>
          <w:rFonts w:ascii="Times New Roman" w:eastAsia="Times New Roman" w:hAnsi="Times New Roman" w:cs="Times New Roman"/>
          <w:sz w:val="24"/>
          <w:szCs w:val="24"/>
          <w:lang w:eastAsia="fr-FR"/>
        </w:rPr>
        <w:t>Raep</w:t>
      </w:r>
      <w:proofErr w:type="spellEnd"/>
      <w:r w:rsidRPr="008417D5">
        <w:rPr>
          <w:rFonts w:ascii="Times New Roman" w:eastAsia="Times New Roman" w:hAnsi="Times New Roman" w:cs="Times New Roman"/>
          <w:sz w:val="24"/>
          <w:szCs w:val="24"/>
          <w:lang w:eastAsia="fr-FR"/>
        </w:rPr>
        <w:t xml:space="preserve">), </w:t>
      </w:r>
      <w:r w:rsidRPr="008417D5">
        <w:rPr>
          <w:rFonts w:ascii="Times New Roman" w:eastAsia="Times New Roman" w:hAnsi="Times New Roman" w:cs="Times New Roman"/>
          <w:b/>
          <w:bCs/>
          <w:sz w:val="24"/>
          <w:szCs w:val="24"/>
          <w:lang w:eastAsia="fr-FR"/>
        </w:rPr>
        <w:t>le dossier devait obligatoirement être envoyé au plus tard le mercredi 30 novembre 2016</w:t>
      </w:r>
      <w:r w:rsidRPr="008417D5">
        <w:rPr>
          <w:rFonts w:ascii="Times New Roman" w:eastAsia="Times New Roman" w:hAnsi="Times New Roman" w:cs="Times New Roman"/>
          <w:sz w:val="24"/>
          <w:szCs w:val="24"/>
          <w:lang w:eastAsia="fr-FR"/>
        </w:rPr>
        <w:t>, le cachet de la poste faisant foi.</w:t>
      </w:r>
    </w:p>
    <w:p w:rsidR="008417D5" w:rsidRPr="00EB72B3" w:rsidRDefault="008417D5" w:rsidP="008417D5">
      <w:pPr>
        <w:spacing w:before="100" w:beforeAutospacing="1" w:after="100" w:afterAutospacing="1" w:line="240" w:lineRule="auto"/>
        <w:ind w:left="360"/>
        <w:rPr>
          <w:rFonts w:ascii="Times New Roman" w:eastAsia="Times New Roman" w:hAnsi="Times New Roman" w:cs="Times New Roman"/>
          <w:sz w:val="24"/>
          <w:szCs w:val="24"/>
          <w:u w:val="single"/>
          <w:lang w:eastAsia="fr-FR"/>
        </w:rPr>
      </w:pPr>
      <w:r w:rsidRPr="00EB72B3">
        <w:rPr>
          <w:rFonts w:ascii="Times New Roman" w:eastAsia="Times New Roman" w:hAnsi="Times New Roman" w:cs="Times New Roman"/>
          <w:sz w:val="24"/>
          <w:szCs w:val="24"/>
          <w:u w:val="single"/>
          <w:lang w:eastAsia="fr-FR"/>
        </w:rPr>
        <w:t xml:space="preserve">Comment s’inscrire à la préparation ? </w:t>
      </w:r>
    </w:p>
    <w:p w:rsidR="008417D5" w:rsidRPr="00EB72B3" w:rsidRDefault="008417D5" w:rsidP="00EB72B3">
      <w:pPr>
        <w:spacing w:before="100" w:beforeAutospacing="1" w:after="100" w:afterAutospacing="1" w:line="240" w:lineRule="auto"/>
        <w:rPr>
          <w:rFonts w:ascii="Times New Roman" w:eastAsia="Times New Roman" w:hAnsi="Times New Roman" w:cs="Times New Roman"/>
          <w:sz w:val="24"/>
          <w:szCs w:val="24"/>
          <w:lang w:eastAsia="fr-FR"/>
        </w:rPr>
      </w:pPr>
      <w:r w:rsidRPr="00EB72B3">
        <w:rPr>
          <w:rFonts w:ascii="Times New Roman" w:eastAsia="Times New Roman" w:hAnsi="Times New Roman" w:cs="Times New Roman"/>
          <w:sz w:val="24"/>
          <w:szCs w:val="24"/>
          <w:lang w:eastAsia="fr-FR"/>
        </w:rPr>
        <w:t xml:space="preserve">En deux temps : </w:t>
      </w:r>
    </w:p>
    <w:p w:rsidR="008417D5" w:rsidRDefault="008417D5" w:rsidP="008417D5">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L’inscription au concours : auprès du rectorat (petit frais de dossier</w:t>
      </w:r>
      <w:r w:rsidR="00EB72B3">
        <w:rPr>
          <w:rFonts w:ascii="Times New Roman" w:eastAsia="Times New Roman" w:hAnsi="Times New Roman" w:cs="Times New Roman"/>
          <w:sz w:val="24"/>
          <w:szCs w:val="24"/>
          <w:lang w:eastAsia="fr-FR"/>
        </w:rPr>
        <w:t xml:space="preserve"> à prévoir, environ 6 euros.  Faire très attention car petite fenêtre d’inscription</w:t>
      </w:r>
      <w:r>
        <w:rPr>
          <w:rFonts w:ascii="Times New Roman" w:eastAsia="Times New Roman" w:hAnsi="Times New Roman" w:cs="Times New Roman"/>
          <w:sz w:val="24"/>
          <w:szCs w:val="24"/>
          <w:lang w:eastAsia="fr-FR"/>
        </w:rPr>
        <w:t>)</w:t>
      </w:r>
    </w:p>
    <w:p w:rsidR="00EB72B3" w:rsidRDefault="00EB72B3" w:rsidP="00EB72B3">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p>
    <w:p w:rsidR="00EB72B3" w:rsidRDefault="008417D5" w:rsidP="008417D5">
      <w:pPr>
        <w:pStyle w:val="Paragraphedeliste"/>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Puis l’inscription à l’université pour la préparation :</w:t>
      </w:r>
    </w:p>
    <w:p w:rsidR="00EB72B3" w:rsidRPr="00EB72B3" w:rsidRDefault="00EB72B3" w:rsidP="00EB72B3">
      <w:pPr>
        <w:pStyle w:val="Paragraphedeliste"/>
        <w:rPr>
          <w:rFonts w:ascii="Times New Roman" w:eastAsia="Times New Roman" w:hAnsi="Times New Roman" w:cs="Times New Roman"/>
          <w:sz w:val="24"/>
          <w:szCs w:val="24"/>
          <w:lang w:eastAsia="fr-FR"/>
        </w:rPr>
      </w:pPr>
    </w:p>
    <w:p w:rsidR="00EB72B3" w:rsidRDefault="008417D5" w:rsidP="00EB72B3">
      <w:pPr>
        <w:pStyle w:val="Paragraphedeliste"/>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soit des extérieurs (déjà prof) pour prépa </w:t>
      </w:r>
      <w:proofErr w:type="spellStart"/>
      <w:r>
        <w:rPr>
          <w:rFonts w:ascii="Times New Roman" w:eastAsia="Times New Roman" w:hAnsi="Times New Roman" w:cs="Times New Roman"/>
          <w:sz w:val="24"/>
          <w:szCs w:val="24"/>
          <w:lang w:eastAsia="fr-FR"/>
        </w:rPr>
        <w:t>agreg</w:t>
      </w:r>
      <w:proofErr w:type="spellEnd"/>
      <w:r>
        <w:rPr>
          <w:rFonts w:ascii="Times New Roman" w:eastAsia="Times New Roman" w:hAnsi="Times New Roman" w:cs="Times New Roman"/>
          <w:sz w:val="24"/>
          <w:szCs w:val="24"/>
          <w:lang w:eastAsia="fr-FR"/>
        </w:rPr>
        <w:t xml:space="preserve"> en interne</w:t>
      </w:r>
      <w:r w:rsidR="00E17A54">
        <w:rPr>
          <w:rFonts w:ascii="Times New Roman" w:eastAsia="Times New Roman" w:hAnsi="Times New Roman" w:cs="Times New Roman"/>
          <w:sz w:val="24"/>
          <w:szCs w:val="24"/>
          <w:lang w:eastAsia="fr-FR"/>
        </w:rPr>
        <w:t> : passer par la chaine d’inscription via le site rdv littéraire (ouverture fin aout jusqu’à octobre)</w:t>
      </w:r>
    </w:p>
    <w:p w:rsidR="00E17A54" w:rsidRPr="002268FC" w:rsidRDefault="008417D5" w:rsidP="00E17A54">
      <w:pPr>
        <w:pStyle w:val="Paragraphedeliste"/>
        <w:numPr>
          <w:ilvl w:val="1"/>
          <w:numId w:val="2"/>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soit des M2</w:t>
      </w:r>
      <w:r w:rsidR="00E17A54">
        <w:rPr>
          <w:rFonts w:ascii="Times New Roman" w:eastAsia="Times New Roman" w:hAnsi="Times New Roman" w:cs="Times New Roman"/>
          <w:sz w:val="24"/>
          <w:szCs w:val="24"/>
          <w:lang w:eastAsia="fr-FR"/>
        </w:rPr>
        <w:t xml:space="preserve"> qui veulent passer en externe : </w:t>
      </w:r>
      <w:r>
        <w:rPr>
          <w:rFonts w:ascii="Times New Roman" w:eastAsia="Times New Roman" w:hAnsi="Times New Roman" w:cs="Times New Roman"/>
          <w:sz w:val="24"/>
          <w:szCs w:val="24"/>
          <w:lang w:eastAsia="fr-FR"/>
        </w:rPr>
        <w:t>directement via l’E</w:t>
      </w:r>
      <w:r w:rsidR="00EB72B3">
        <w:rPr>
          <w:rFonts w:ascii="Times New Roman" w:eastAsia="Times New Roman" w:hAnsi="Times New Roman" w:cs="Times New Roman"/>
          <w:sz w:val="24"/>
          <w:szCs w:val="24"/>
          <w:lang w:eastAsia="fr-FR"/>
        </w:rPr>
        <w:t xml:space="preserve">NT, à </w:t>
      </w:r>
      <w:r w:rsidR="00E17A54">
        <w:rPr>
          <w:rFonts w:ascii="Times New Roman" w:eastAsia="Times New Roman" w:hAnsi="Times New Roman" w:cs="Times New Roman"/>
          <w:sz w:val="24"/>
          <w:szCs w:val="24"/>
          <w:lang w:eastAsia="fr-FR"/>
        </w:rPr>
        <w:t>voir si on fait un laissez-passer</w:t>
      </w:r>
    </w:p>
    <w:p w:rsidR="00E17A54" w:rsidRDefault="00E17A54" w:rsidP="00E17A5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Cout de la préparation : </w:t>
      </w:r>
    </w:p>
    <w:p w:rsidR="00E17A54" w:rsidRDefault="00E17A54" w:rsidP="00E17A54">
      <w:pPr>
        <w:pStyle w:val="Paragraphedeliste"/>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Pour les non-salariés, - de 28 ans : 233 euros (frais de scolarité) + 215 euros (sécurité sociale) + 23 euros (frais de dossiers) + 5.10 euros (médecine préventive) : </w:t>
      </w:r>
      <w:r w:rsidRPr="00E17A54">
        <w:rPr>
          <w:rFonts w:ascii="Times New Roman" w:eastAsia="Times New Roman" w:hAnsi="Times New Roman" w:cs="Times New Roman"/>
          <w:b/>
          <w:sz w:val="24"/>
          <w:szCs w:val="24"/>
          <w:lang w:eastAsia="fr-FR"/>
        </w:rPr>
        <w:t>476.10</w:t>
      </w:r>
    </w:p>
    <w:p w:rsidR="00E17A54" w:rsidRPr="00E17A54" w:rsidRDefault="00E17A54" w:rsidP="00E17A54">
      <w:pPr>
        <w:pStyle w:val="Paragraphedeliste"/>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Pour les salariés, + de 28 ans, la même chose – 215 euros (frais de SS) : </w:t>
      </w:r>
      <w:r w:rsidRPr="00E17A54">
        <w:rPr>
          <w:rFonts w:ascii="Times New Roman" w:eastAsia="Times New Roman" w:hAnsi="Times New Roman" w:cs="Times New Roman"/>
          <w:b/>
          <w:sz w:val="24"/>
          <w:szCs w:val="24"/>
          <w:lang w:eastAsia="fr-FR"/>
        </w:rPr>
        <w:t>261.10</w:t>
      </w:r>
    </w:p>
    <w:p w:rsidR="008417D5" w:rsidRDefault="008417D5"/>
    <w:sectPr w:rsidR="008417D5" w:rsidSect="00E17A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641C9"/>
    <w:multiLevelType w:val="hybridMultilevel"/>
    <w:tmpl w:val="D25CA828"/>
    <w:lvl w:ilvl="0" w:tplc="7A3A99D4">
      <w:start w:val="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B885298"/>
    <w:multiLevelType w:val="multilevel"/>
    <w:tmpl w:val="C13E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F9694F"/>
    <w:multiLevelType w:val="multilevel"/>
    <w:tmpl w:val="6D3046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7D5"/>
    <w:rsid w:val="002268FC"/>
    <w:rsid w:val="00317F16"/>
    <w:rsid w:val="0072085E"/>
    <w:rsid w:val="008417D5"/>
    <w:rsid w:val="00953181"/>
    <w:rsid w:val="00E17A54"/>
    <w:rsid w:val="00EB72B3"/>
    <w:rsid w:val="00EE6BF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8417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8417D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417D5"/>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8417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417D5"/>
    <w:rPr>
      <w:b/>
      <w:bCs/>
    </w:rPr>
  </w:style>
  <w:style w:type="character" w:styleId="Lienhypertexte">
    <w:name w:val="Hyperlink"/>
    <w:basedOn w:val="Policepardfaut"/>
    <w:uiPriority w:val="99"/>
    <w:semiHidden/>
    <w:unhideWhenUsed/>
    <w:rsid w:val="008417D5"/>
    <w:rPr>
      <w:color w:val="0000FF"/>
      <w:u w:val="single"/>
    </w:rPr>
  </w:style>
  <w:style w:type="character" w:customStyle="1" w:styleId="Titre2Car">
    <w:name w:val="Titre 2 Car"/>
    <w:basedOn w:val="Policepardfaut"/>
    <w:link w:val="Titre2"/>
    <w:uiPriority w:val="9"/>
    <w:rsid w:val="008417D5"/>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8417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8417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8417D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417D5"/>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8417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417D5"/>
    <w:rPr>
      <w:b/>
      <w:bCs/>
    </w:rPr>
  </w:style>
  <w:style w:type="character" w:styleId="Lienhypertexte">
    <w:name w:val="Hyperlink"/>
    <w:basedOn w:val="Policepardfaut"/>
    <w:uiPriority w:val="99"/>
    <w:semiHidden/>
    <w:unhideWhenUsed/>
    <w:rsid w:val="008417D5"/>
    <w:rPr>
      <w:color w:val="0000FF"/>
      <w:u w:val="single"/>
    </w:rPr>
  </w:style>
  <w:style w:type="character" w:customStyle="1" w:styleId="Titre2Car">
    <w:name w:val="Titre 2 Car"/>
    <w:basedOn w:val="Policepardfaut"/>
    <w:link w:val="Titre2"/>
    <w:uiPriority w:val="9"/>
    <w:rsid w:val="008417D5"/>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841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224828">
      <w:bodyDiv w:val="1"/>
      <w:marLeft w:val="0"/>
      <w:marRight w:val="0"/>
      <w:marTop w:val="0"/>
      <w:marBottom w:val="0"/>
      <w:divBdr>
        <w:top w:val="none" w:sz="0" w:space="0" w:color="auto"/>
        <w:left w:val="none" w:sz="0" w:space="0" w:color="auto"/>
        <w:bottom w:val="none" w:sz="0" w:space="0" w:color="auto"/>
        <w:right w:val="none" w:sz="0" w:space="0" w:color="auto"/>
      </w:divBdr>
    </w:div>
    <w:div w:id="856967278">
      <w:bodyDiv w:val="1"/>
      <w:marLeft w:val="0"/>
      <w:marRight w:val="0"/>
      <w:marTop w:val="0"/>
      <w:marBottom w:val="0"/>
      <w:divBdr>
        <w:top w:val="none" w:sz="0" w:space="0" w:color="auto"/>
        <w:left w:val="none" w:sz="0" w:space="0" w:color="auto"/>
        <w:bottom w:val="none" w:sz="0" w:space="0" w:color="auto"/>
        <w:right w:val="none" w:sz="0" w:space="0" w:color="auto"/>
      </w:divBdr>
    </w:div>
    <w:div w:id="1162504902">
      <w:bodyDiv w:val="1"/>
      <w:marLeft w:val="0"/>
      <w:marRight w:val="0"/>
      <w:marTop w:val="0"/>
      <w:marBottom w:val="0"/>
      <w:divBdr>
        <w:top w:val="none" w:sz="0" w:space="0" w:color="auto"/>
        <w:left w:val="none" w:sz="0" w:space="0" w:color="auto"/>
        <w:bottom w:val="none" w:sz="0" w:space="0" w:color="auto"/>
        <w:right w:val="none" w:sz="0" w:space="0" w:color="auto"/>
      </w:divBdr>
    </w:div>
    <w:div w:id="185068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1793</Characters>
  <Application>Microsoft Macintosh Word</Application>
  <DocSecurity>0</DocSecurity>
  <Lines>27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Adeline Bouyachou</dc:creator>
  <cp:lastModifiedBy>Laurence Giavarini</cp:lastModifiedBy>
  <cp:revision>2</cp:revision>
  <cp:lastPrinted>2017-05-03T12:32:00Z</cp:lastPrinted>
  <dcterms:created xsi:type="dcterms:W3CDTF">2017-05-05T22:07:00Z</dcterms:created>
  <dcterms:modified xsi:type="dcterms:W3CDTF">2017-05-05T22:07:00Z</dcterms:modified>
</cp:coreProperties>
</file>